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02C6" w14:textId="336DB8FC" w:rsidR="00583E54" w:rsidRPr="005906D6" w:rsidRDefault="00210D98" w:rsidP="00C22B33">
      <w:pPr>
        <w:jc w:val="center"/>
        <w:rPr>
          <w:rFonts w:cs="B Titr"/>
          <w:b/>
          <w:bCs/>
          <w:rtl/>
          <w:lang w:bidi="fa-IR"/>
        </w:rPr>
      </w:pPr>
      <w:r w:rsidRPr="005906D6">
        <w:rPr>
          <w:rFonts w:cs="B Titr" w:hint="cs"/>
          <w:b/>
          <w:bCs/>
          <w:rtl/>
          <w:lang w:bidi="fa-IR"/>
        </w:rPr>
        <w:t xml:space="preserve">توافقنامه سطح خدمت " </w:t>
      </w:r>
      <w:r w:rsidR="005906D6" w:rsidRPr="005906D6">
        <w:rPr>
          <w:rFonts w:cs="B Titr" w:hint="cs"/>
          <w:b/>
          <w:bCs/>
          <w:sz w:val="24"/>
          <w:szCs w:val="24"/>
          <w:rtl/>
          <w:lang w:bidi="fa-IR"/>
        </w:rPr>
        <w:t xml:space="preserve">سامانه‏ی نظام نوین اطلاعات پژوهش‏های پزشکی ایران </w:t>
      </w:r>
      <w:r w:rsidRPr="005906D6">
        <w:rPr>
          <w:rFonts w:cs="B Titr" w:hint="cs"/>
          <w:b/>
          <w:bCs/>
          <w:rtl/>
          <w:lang w:bidi="fa-IR"/>
        </w:rPr>
        <w:t>"</w:t>
      </w:r>
    </w:p>
    <w:p w14:paraId="25B6C0CB" w14:textId="77777777" w:rsidR="00C22B33" w:rsidRDefault="00C22B33" w:rsidP="00C22B33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14:paraId="7A7221F2" w14:textId="60653533" w:rsidR="00657A4C" w:rsidRPr="000609D6" w:rsidRDefault="00657A4C" w:rsidP="00C22B33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0609D6">
        <w:rPr>
          <w:rFonts w:cs="B Titr" w:hint="cs"/>
          <w:b/>
          <w:bCs/>
          <w:sz w:val="28"/>
          <w:szCs w:val="28"/>
          <w:rtl/>
          <w:lang w:bidi="fa-IR"/>
        </w:rPr>
        <w:t xml:space="preserve">مقدمه و </w:t>
      </w:r>
      <w:r w:rsidR="00210D98" w:rsidRPr="000609D6">
        <w:rPr>
          <w:rFonts w:cs="B Titr" w:hint="cs"/>
          <w:b/>
          <w:bCs/>
          <w:sz w:val="28"/>
          <w:szCs w:val="28"/>
          <w:rtl/>
          <w:lang w:bidi="fa-IR"/>
        </w:rPr>
        <w:t>هدف:</w:t>
      </w:r>
    </w:p>
    <w:p w14:paraId="5110B43E" w14:textId="77777777" w:rsidR="003233D3" w:rsidRPr="003233D3" w:rsidRDefault="003233D3" w:rsidP="00C22B33">
      <w:pPr>
        <w:pStyle w:val="Heading2"/>
        <w:bidi/>
        <w:jc w:val="both"/>
        <w:rPr>
          <w:rFonts w:cs="B Nazanin"/>
          <w:color w:val="auto"/>
          <w:sz w:val="24"/>
          <w:szCs w:val="24"/>
        </w:rPr>
      </w:pPr>
      <w:r w:rsidRPr="003233D3">
        <w:rPr>
          <w:rFonts w:cs="B Nazanin" w:hint="cs"/>
          <w:color w:val="auto"/>
          <w:sz w:val="24"/>
          <w:szCs w:val="24"/>
          <w:rtl/>
        </w:rPr>
        <w:t>معاونت تحقیقات و فناوری وزارت بهداشت به منظور دست‏یابی به اهداف زیر، اقدام به طراحی و پیاده‏سازی سامانه‏ی نظام نوین اطلاعات پژوهش‏های پزشکی ایران (نوپا) نموده است:</w:t>
      </w:r>
    </w:p>
    <w:p w14:paraId="08DF940E" w14:textId="064B19D9" w:rsidR="003233D3" w:rsidRPr="003233D3" w:rsidRDefault="003233D3" w:rsidP="004C5F7B">
      <w:pPr>
        <w:pStyle w:val="Heading2"/>
        <w:numPr>
          <w:ilvl w:val="0"/>
          <w:numId w:val="1"/>
        </w:numPr>
        <w:bidi/>
        <w:jc w:val="both"/>
        <w:rPr>
          <w:rFonts w:cs="B Nazanin"/>
          <w:color w:val="auto"/>
          <w:sz w:val="24"/>
          <w:szCs w:val="24"/>
          <w:rtl/>
        </w:rPr>
      </w:pPr>
      <w:r w:rsidRPr="003233D3">
        <w:rPr>
          <w:rFonts w:cs="B Nazanin" w:hint="cs"/>
          <w:color w:val="auto"/>
          <w:sz w:val="24"/>
          <w:szCs w:val="24"/>
          <w:rtl/>
        </w:rPr>
        <w:t xml:space="preserve">بهره‏برداری اثربخش، </w:t>
      </w:r>
      <w:r w:rsidR="004C5F7B" w:rsidRPr="003233D3">
        <w:rPr>
          <w:rFonts w:cs="B Nazanin" w:hint="cs"/>
          <w:color w:val="auto"/>
          <w:sz w:val="24"/>
          <w:szCs w:val="24"/>
          <w:rtl/>
        </w:rPr>
        <w:t xml:space="preserve">کارآمد و </w:t>
      </w:r>
      <w:r w:rsidRPr="003233D3">
        <w:rPr>
          <w:rFonts w:cs="B Nazanin" w:hint="cs"/>
          <w:color w:val="auto"/>
          <w:sz w:val="24"/>
          <w:szCs w:val="24"/>
          <w:rtl/>
        </w:rPr>
        <w:t>مبتنی بر اخلاق از پژوهش‏های نظام سلامت کشور؛</w:t>
      </w:r>
    </w:p>
    <w:p w14:paraId="043F9549" w14:textId="77777777" w:rsidR="003233D3" w:rsidRPr="003233D3" w:rsidRDefault="003233D3" w:rsidP="00C22B33">
      <w:pPr>
        <w:pStyle w:val="Heading2"/>
        <w:numPr>
          <w:ilvl w:val="0"/>
          <w:numId w:val="1"/>
        </w:numPr>
        <w:bidi/>
        <w:jc w:val="both"/>
        <w:rPr>
          <w:rFonts w:cs="B Nazanin"/>
          <w:color w:val="auto"/>
          <w:sz w:val="24"/>
          <w:szCs w:val="24"/>
        </w:rPr>
      </w:pPr>
      <w:r w:rsidRPr="003233D3">
        <w:rPr>
          <w:rFonts w:cs="B Nazanin" w:hint="cs"/>
          <w:color w:val="auto"/>
          <w:sz w:val="24"/>
          <w:szCs w:val="24"/>
          <w:rtl/>
        </w:rPr>
        <w:t>توسعه‏ی کمی و کیفی پژوهش‏های نظام سلامت؛</w:t>
      </w:r>
    </w:p>
    <w:p w14:paraId="164ECDD7" w14:textId="77777777" w:rsidR="003233D3" w:rsidRPr="003233D3" w:rsidRDefault="003233D3" w:rsidP="00C22B33">
      <w:pPr>
        <w:pStyle w:val="Heading2"/>
        <w:numPr>
          <w:ilvl w:val="0"/>
          <w:numId w:val="1"/>
        </w:numPr>
        <w:bidi/>
        <w:jc w:val="both"/>
        <w:rPr>
          <w:rFonts w:cs="B Nazanin"/>
          <w:color w:val="auto"/>
          <w:sz w:val="24"/>
          <w:szCs w:val="24"/>
        </w:rPr>
      </w:pPr>
      <w:r w:rsidRPr="003233D3">
        <w:rPr>
          <w:rFonts w:cs="B Nazanin" w:hint="cs"/>
          <w:color w:val="auto"/>
          <w:sz w:val="24"/>
          <w:szCs w:val="24"/>
          <w:rtl/>
        </w:rPr>
        <w:t>صرفه‏جویی و مدیریت هزینه‏ها در پژوهش‏های نظام سلامت؛</w:t>
      </w:r>
    </w:p>
    <w:p w14:paraId="683B6D0C" w14:textId="77777777" w:rsidR="003233D3" w:rsidRPr="003233D3" w:rsidRDefault="003233D3" w:rsidP="00C22B33">
      <w:pPr>
        <w:pStyle w:val="Heading2"/>
        <w:numPr>
          <w:ilvl w:val="0"/>
          <w:numId w:val="1"/>
        </w:numPr>
        <w:bidi/>
        <w:jc w:val="both"/>
        <w:rPr>
          <w:rFonts w:cs="B Nazanin"/>
          <w:color w:val="auto"/>
          <w:sz w:val="24"/>
          <w:szCs w:val="24"/>
        </w:rPr>
      </w:pPr>
      <w:r w:rsidRPr="003233D3">
        <w:rPr>
          <w:rFonts w:cs="B Nazanin" w:hint="cs"/>
          <w:color w:val="auto"/>
          <w:sz w:val="24"/>
          <w:szCs w:val="24"/>
          <w:rtl/>
        </w:rPr>
        <w:t xml:space="preserve">افزایش مشاهده‏پذیری و دسترسی پژوهشگران به منابع اطلاعاتی و نتایج پژوهش‏ها.  </w:t>
      </w:r>
    </w:p>
    <w:p w14:paraId="41CE55D0" w14:textId="77777777" w:rsidR="003233D3" w:rsidRDefault="003233D3" w:rsidP="00C22B33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</w:p>
    <w:p w14:paraId="697A89F5" w14:textId="10951188" w:rsidR="00D11211" w:rsidRPr="000609D6" w:rsidRDefault="00D11211" w:rsidP="00C22B33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  <w:t>خدمات اطلاع رسانی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</w:rPr>
        <w:t>:</w:t>
      </w:r>
    </w:p>
    <w:p w14:paraId="6B3D4CC7" w14:textId="77777777" w:rsidR="003233D3" w:rsidRPr="003233D3" w:rsidRDefault="003233D3" w:rsidP="00C22B33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 xml:space="preserve">سامانه‏ی نظام نوین اطلاعات پژوهش‏های پزشکی ایران با آدرس اینترنتی </w:t>
      </w:r>
      <w:r w:rsidRPr="003233D3">
        <w:rPr>
          <w:rFonts w:cs="B Nazanin"/>
          <w:sz w:val="24"/>
          <w:szCs w:val="24"/>
          <w:lang w:bidi="fa-IR"/>
        </w:rPr>
        <w:t> </w:t>
      </w:r>
      <w:r w:rsidRPr="004E4422">
        <w:rPr>
          <w:rFonts w:ascii="Times New Roman" w:hAnsi="Times New Roman" w:cs="Times New Roman"/>
          <w:sz w:val="24"/>
          <w:szCs w:val="24"/>
          <w:lang w:bidi="fa-IR"/>
        </w:rPr>
        <w:t>www.research.ac.ir </w:t>
      </w:r>
      <w:r w:rsidRPr="003233D3">
        <w:rPr>
          <w:rFonts w:cs="B Nazanin" w:hint="cs"/>
          <w:sz w:val="24"/>
          <w:szCs w:val="24"/>
          <w:rtl/>
          <w:lang w:bidi="fa-IR"/>
        </w:rPr>
        <w:t>قابل دسترس است و شامل دوازده زیرسامانه است.</w:t>
      </w:r>
    </w:p>
    <w:p w14:paraId="29B75AF1" w14:textId="77777777" w:rsidR="003233D3" w:rsidRPr="003233D3" w:rsidRDefault="003233D3" w:rsidP="00C22B33">
      <w:pPr>
        <w:bidi/>
        <w:jc w:val="both"/>
        <w:rPr>
          <w:rFonts w:ascii="Arial" w:hAnsi="Arial" w:cs="Times New Roman"/>
          <w:sz w:val="28"/>
          <w:szCs w:val="28"/>
          <w:rtl/>
          <w:lang w:bidi="fa-IR"/>
        </w:rPr>
      </w:pPr>
    </w:p>
    <w:p w14:paraId="7A2891B6" w14:textId="77777777" w:rsidR="003233D3" w:rsidRPr="003233D3" w:rsidRDefault="003233D3" w:rsidP="00C22B33">
      <w:pPr>
        <w:pStyle w:val="SidebarList"/>
        <w:numPr>
          <w:ilvl w:val="0"/>
          <w:numId w:val="0"/>
        </w:numPr>
        <w:tabs>
          <w:tab w:val="left" w:pos="720"/>
        </w:tabs>
        <w:bidi/>
        <w:spacing w:before="0"/>
        <w:ind w:left="216" w:hanging="216"/>
        <w:jc w:val="both"/>
        <w:rPr>
          <w:rFonts w:cs="B Nazanin"/>
          <w:b/>
          <w:bCs/>
          <w:color w:val="44546A" w:themeColor="text2"/>
          <w:sz w:val="24"/>
          <w:szCs w:val="24"/>
          <w:rtl/>
          <w:lang w:bidi="fa-IR"/>
        </w:rPr>
      </w:pPr>
      <w:r w:rsidRPr="003233D3">
        <w:rPr>
          <w:rFonts w:cs="B Nazanin" w:hint="cs"/>
          <w:b/>
          <w:bCs/>
          <w:color w:val="44546A" w:themeColor="text2"/>
          <w:sz w:val="24"/>
          <w:szCs w:val="24"/>
          <w:rtl/>
          <w:lang w:bidi="fa-IR"/>
        </w:rPr>
        <w:t>سامانه‏های نوپا:</w:t>
      </w:r>
    </w:p>
    <w:p w14:paraId="016ADBDF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علم‏سنجی اعضای هیئت علمی</w:t>
      </w:r>
    </w:p>
    <w:p w14:paraId="7B81AB16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علم‏سنجی دانشگاه‏های پزشکی</w:t>
      </w:r>
    </w:p>
    <w:p w14:paraId="388D6A39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منبع‏یاب</w:t>
      </w:r>
    </w:p>
    <w:p w14:paraId="2430DC0F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نشریات علمی پژوهشی کشور</w:t>
      </w:r>
    </w:p>
    <w:p w14:paraId="0176ECA4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بانک اطلاعات مقالات پزشکی ایران</w:t>
      </w:r>
    </w:p>
    <w:p w14:paraId="4A61041A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پایان‏نامه‏های دانشگاه‏های پزشکی</w:t>
      </w:r>
    </w:p>
    <w:p w14:paraId="06E73FF4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انتشار نتایج و اخبار پژوهش‏های سلامت</w:t>
      </w:r>
    </w:p>
    <w:p w14:paraId="708D1ECC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معرفی مجلات نامعتبر و جعلی</w:t>
      </w:r>
    </w:p>
    <w:p w14:paraId="70E369EC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مدیریت انتشارات دانشگاه‏های پزشکی</w:t>
      </w:r>
    </w:p>
    <w:p w14:paraId="5F637FA3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کتابخانه‏ی ملی دیجیتال پزشکی کشور</w:t>
      </w:r>
    </w:p>
    <w:p w14:paraId="072488A1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خبره‏یاب پژوهش</w:t>
      </w:r>
    </w:p>
    <w:p w14:paraId="1F9A37FF" w14:textId="77777777" w:rsidR="003233D3" w:rsidRPr="003233D3" w:rsidRDefault="003233D3" w:rsidP="00C22B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>سامانه‏ی مشابهت‏یاب</w:t>
      </w:r>
    </w:p>
    <w:p w14:paraId="57EA0BBA" w14:textId="77777777" w:rsidR="003233D3" w:rsidRDefault="003233D3" w:rsidP="00C22B33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</w:p>
    <w:p w14:paraId="562CD2E5" w14:textId="40ECCFBB" w:rsidR="00632991" w:rsidRDefault="00632991" w:rsidP="00C22B33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 w:hint="cs"/>
          <w:color w:val="000000"/>
          <w:sz w:val="28"/>
          <w:szCs w:val="28"/>
          <w:shd w:val="clear" w:color="auto" w:fill="FFFFFF"/>
          <w:rtl/>
        </w:rPr>
        <w:t>خدمات تعاملی:</w:t>
      </w:r>
    </w:p>
    <w:p w14:paraId="1B763B86" w14:textId="20419A0D" w:rsidR="00D11211" w:rsidRPr="003233D3" w:rsidRDefault="00823F2B" w:rsidP="0041347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13476">
        <w:rPr>
          <w:rFonts w:cs="B Nazanin" w:hint="cs"/>
          <w:sz w:val="24"/>
          <w:szCs w:val="24"/>
          <w:rtl/>
          <w:lang w:bidi="fa-IR"/>
        </w:rPr>
        <w:lastRenderedPageBreak/>
        <w:t>خدمات الکترونیکی</w:t>
      </w:r>
      <w:r w:rsidR="00413476" w:rsidRPr="00413476">
        <w:rPr>
          <w:rFonts w:cs="B Nazanin" w:hint="cs"/>
          <w:sz w:val="24"/>
          <w:szCs w:val="24"/>
          <w:rtl/>
          <w:lang w:bidi="fa-IR"/>
        </w:rPr>
        <w:t xml:space="preserve"> شامل </w:t>
      </w:r>
      <w:r w:rsidR="004E4422">
        <w:rPr>
          <w:rFonts w:cs="B Nazanin" w:hint="cs"/>
          <w:sz w:val="24"/>
          <w:szCs w:val="24"/>
          <w:rtl/>
          <w:lang w:bidi="fa-IR"/>
        </w:rPr>
        <w:t>ثبت کلیه پروفایل های اعضای هیئت علمی</w:t>
      </w:r>
      <w:r w:rsidR="00413476">
        <w:rPr>
          <w:rFonts w:cs="B Nazanin" w:hint="cs"/>
          <w:sz w:val="24"/>
          <w:szCs w:val="24"/>
          <w:rtl/>
          <w:lang w:bidi="fa-IR"/>
        </w:rPr>
        <w:t xml:space="preserve"> در پایگاه های مختلف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4422">
        <w:rPr>
          <w:rFonts w:cs="B Nazanin" w:hint="cs"/>
          <w:sz w:val="24"/>
          <w:szCs w:val="24"/>
          <w:rtl/>
          <w:lang w:bidi="fa-IR"/>
        </w:rPr>
        <w:t>ادغام و ویرایش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 نویسندگان دانشگاه در پایگاه اطلاع رسانی </w:t>
      </w:r>
      <w:r w:rsidR="001E7046">
        <w:rPr>
          <w:rFonts w:cs="B Nazanin"/>
          <w:sz w:val="24"/>
          <w:szCs w:val="24"/>
          <w:lang w:bidi="fa-IR"/>
        </w:rPr>
        <w:t>Scopus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 ، ایجاد </w:t>
      </w:r>
      <w:r w:rsidR="001E7046">
        <w:rPr>
          <w:rFonts w:cs="B Nazanin"/>
          <w:sz w:val="24"/>
          <w:szCs w:val="24"/>
          <w:lang w:bidi="fa-IR"/>
        </w:rPr>
        <w:t>CV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 اعضای هیئت علمی، بررسی و اصلاح مقالات اساتید دانشگاه در سامانه علم سنجی اعضای هیئت علمی دانشگاه براساس پایگاه های </w:t>
      </w:r>
      <w:r w:rsidR="001E7046" w:rsidRPr="00C22B33">
        <w:rPr>
          <w:rFonts w:ascii="Times New Roman" w:hAnsi="Times New Roman" w:cs="Times New Roman"/>
          <w:sz w:val="24"/>
          <w:szCs w:val="24"/>
          <w:lang w:bidi="fa-IR"/>
        </w:rPr>
        <w:t>Scopus ,PubMed</w:t>
      </w:r>
      <w:r w:rsidR="001E7046" w:rsidRPr="00C22B33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1E7046">
        <w:rPr>
          <w:rFonts w:cs="B Nazanin" w:hint="cs"/>
          <w:sz w:val="24"/>
          <w:szCs w:val="24"/>
          <w:rtl/>
          <w:lang w:bidi="fa-IR"/>
        </w:rPr>
        <w:t>توسط کارشناس علم سنجی دانشگاه</w:t>
      </w:r>
      <w:r w:rsidR="004C5F7B">
        <w:rPr>
          <w:rFonts w:cs="B Nazanin" w:hint="cs"/>
          <w:sz w:val="24"/>
          <w:szCs w:val="24"/>
          <w:rtl/>
          <w:lang w:bidi="fa-IR"/>
        </w:rPr>
        <w:t>.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 در صورت وجود مشکل اعضای هیئت علمی دانشگاه می توانند از طریق تماس</w:t>
      </w:r>
      <w:r w:rsidR="00D11211" w:rsidRPr="003233D3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4E4422">
        <w:rPr>
          <w:rFonts w:cs="B Nazanin" w:hint="cs"/>
          <w:sz w:val="24"/>
          <w:szCs w:val="24"/>
          <w:rtl/>
          <w:lang w:bidi="fa-IR"/>
        </w:rPr>
        <w:t xml:space="preserve">کارشناس علم سنجی دانشگاه جهت رفع مشکل </w:t>
      </w:r>
      <w:r w:rsidR="001E7046">
        <w:rPr>
          <w:rFonts w:cs="B Nazanin" w:hint="cs"/>
          <w:sz w:val="24"/>
          <w:szCs w:val="24"/>
          <w:rtl/>
          <w:lang w:bidi="fa-IR"/>
        </w:rPr>
        <w:t xml:space="preserve">اقدام نمایند </w:t>
      </w:r>
      <w:r w:rsidR="004E4422">
        <w:rPr>
          <w:rFonts w:cs="B Nazanin" w:hint="cs"/>
          <w:sz w:val="24"/>
          <w:szCs w:val="24"/>
          <w:rtl/>
          <w:lang w:bidi="fa-IR"/>
        </w:rPr>
        <w:t xml:space="preserve">و یا </w:t>
      </w:r>
      <w:r w:rsidR="00C22B33" w:rsidRPr="003233D3">
        <w:rPr>
          <w:rFonts w:cs="B Nazanin" w:hint="cs"/>
          <w:sz w:val="24"/>
          <w:szCs w:val="24"/>
          <w:rtl/>
          <w:lang w:bidi="fa-IR"/>
        </w:rPr>
        <w:t xml:space="preserve">از طریق ارسال بازخورد </w:t>
      </w:r>
      <w:r w:rsidR="00C22B33">
        <w:rPr>
          <w:rFonts w:cs="B Nazanin" w:hint="cs"/>
          <w:sz w:val="24"/>
          <w:szCs w:val="24"/>
          <w:rtl/>
          <w:lang w:bidi="fa-IR"/>
        </w:rPr>
        <w:t>به</w:t>
      </w:r>
      <w:r w:rsidR="004E44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4FE0" w:rsidRPr="003233D3">
        <w:rPr>
          <w:rFonts w:cs="B Nazanin" w:hint="cs"/>
          <w:sz w:val="24"/>
          <w:szCs w:val="24"/>
          <w:rtl/>
          <w:lang w:bidi="fa-IR"/>
        </w:rPr>
        <w:t>کارشناسان سامانه در</w:t>
      </w:r>
      <w:r w:rsidR="00D11211" w:rsidRPr="003233D3">
        <w:rPr>
          <w:rFonts w:cs="B Nazanin" w:hint="cs"/>
          <w:sz w:val="24"/>
          <w:szCs w:val="24"/>
          <w:rtl/>
          <w:lang w:bidi="fa-IR"/>
        </w:rPr>
        <w:t xml:space="preserve"> معاونت تحقیقات </w:t>
      </w:r>
      <w:r w:rsidR="00154FE0" w:rsidRPr="003233D3">
        <w:rPr>
          <w:rFonts w:cs="B Nazanin" w:hint="cs"/>
          <w:sz w:val="24"/>
          <w:szCs w:val="24"/>
          <w:rtl/>
          <w:lang w:bidi="fa-IR"/>
        </w:rPr>
        <w:t xml:space="preserve">و فناوری وزارت متبوع </w:t>
      </w:r>
      <w:r w:rsidR="00C22B33">
        <w:rPr>
          <w:rFonts w:cs="B Nazanin" w:hint="cs"/>
          <w:sz w:val="24"/>
          <w:szCs w:val="24"/>
          <w:rtl/>
          <w:lang w:bidi="fa-IR"/>
        </w:rPr>
        <w:t xml:space="preserve">اصلاح پروفایل خود را در سامانه فوق درخواست نمایند. </w:t>
      </w:r>
    </w:p>
    <w:p w14:paraId="0AA09DA2" w14:textId="4ECC0E57" w:rsidR="000609D6" w:rsidRPr="000609D6" w:rsidRDefault="000609D6" w:rsidP="00C22B33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</w:p>
    <w:p w14:paraId="388B1E86" w14:textId="77777777" w:rsidR="000609D6" w:rsidRPr="000609D6" w:rsidRDefault="000609D6" w:rsidP="00C22B3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B Titr"/>
          <w:color w:val="000000"/>
          <w:sz w:val="28"/>
          <w:szCs w:val="28"/>
        </w:rPr>
      </w:pPr>
      <w:r w:rsidRPr="000609D6">
        <w:rPr>
          <w:rStyle w:val="Strong"/>
          <w:rFonts w:ascii="Calibri" w:hAnsi="Calibri" w:cs="Calibri" w:hint="cs"/>
          <w:color w:val="000000"/>
          <w:sz w:val="28"/>
          <w:szCs w:val="28"/>
          <w:rtl/>
        </w:rPr>
        <w:t> 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دسترس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 xml:space="preserve"> 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پذیر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>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</w:rPr>
        <w:t> :</w:t>
      </w:r>
    </w:p>
    <w:p w14:paraId="4C1ECA07" w14:textId="598F8F8F" w:rsidR="000609D6" w:rsidRPr="003233D3" w:rsidRDefault="000609D6" w:rsidP="00C22B3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233D3">
        <w:rPr>
          <w:rFonts w:cs="B Nazanin"/>
          <w:sz w:val="24"/>
          <w:szCs w:val="24"/>
          <w:rtl/>
          <w:lang w:bidi="fa-IR"/>
        </w:rPr>
        <w:t>این خدمات همواره در</w:t>
      </w:r>
      <w:r w:rsidR="004C5F7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233D3">
        <w:rPr>
          <w:rFonts w:cs="B Nazanin"/>
          <w:sz w:val="24"/>
          <w:szCs w:val="24"/>
          <w:rtl/>
          <w:lang w:bidi="fa-IR"/>
        </w:rPr>
        <w:t xml:space="preserve">دسترس می باشند و موارد احتمالی خروج از دسترس، از طریق </w:t>
      </w:r>
      <w:r w:rsidR="00154FE0" w:rsidRPr="003233D3">
        <w:rPr>
          <w:rFonts w:cs="B Nazanin" w:hint="cs"/>
          <w:sz w:val="24"/>
          <w:szCs w:val="24"/>
          <w:rtl/>
          <w:lang w:bidi="fa-IR"/>
        </w:rPr>
        <w:t xml:space="preserve">وب سایت </w:t>
      </w:r>
      <w:r w:rsidR="003233D3" w:rsidRPr="003233D3">
        <w:rPr>
          <w:rFonts w:cs="B Nazanin" w:hint="cs"/>
          <w:sz w:val="24"/>
          <w:szCs w:val="24"/>
          <w:rtl/>
          <w:lang w:bidi="fa-IR"/>
        </w:rPr>
        <w:t>اداره علم سنجی</w:t>
      </w:r>
      <w:r w:rsidRPr="003233D3">
        <w:rPr>
          <w:rFonts w:cs="B Nazanin"/>
          <w:sz w:val="24"/>
          <w:szCs w:val="24"/>
          <w:rtl/>
          <w:lang w:bidi="fa-IR"/>
        </w:rPr>
        <w:t xml:space="preserve"> اطلاع رسانی می گردد.</w:t>
      </w:r>
    </w:p>
    <w:p w14:paraId="054F0C2E" w14:textId="77777777" w:rsidR="000609D6" w:rsidRPr="000609D6" w:rsidRDefault="000609D6" w:rsidP="00C22B33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</w:p>
    <w:p w14:paraId="37E19503" w14:textId="77777777" w:rsidR="00210D98" w:rsidRPr="004E4422" w:rsidRDefault="00210D98" w:rsidP="00C22B3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Arial" w:hAnsi="Arial" w:cs="B Titr"/>
          <w:b w:val="0"/>
          <w:bCs w:val="0"/>
          <w:color w:val="000000"/>
          <w:rtl/>
        </w:rPr>
      </w:pPr>
      <w:r w:rsidRPr="004E4422">
        <w:rPr>
          <w:rStyle w:val="Strong"/>
          <w:rFonts w:ascii="Arial" w:hAnsi="Arial" w:cs="B Titr" w:hint="cs"/>
          <w:b w:val="0"/>
          <w:bCs w:val="0"/>
          <w:color w:val="000000"/>
          <w:rtl/>
        </w:rPr>
        <w:t>دوره عملکرد:</w:t>
      </w:r>
    </w:p>
    <w:p w14:paraId="641E5C3E" w14:textId="733EE4CB" w:rsidR="00210D98" w:rsidRDefault="00210D98" w:rsidP="00C22B3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233D3">
        <w:rPr>
          <w:rFonts w:cs="B Nazanin" w:hint="cs"/>
          <w:sz w:val="24"/>
          <w:szCs w:val="24"/>
          <w:rtl/>
          <w:lang w:bidi="fa-IR"/>
        </w:rPr>
        <w:t xml:space="preserve">این توافقنامه سطح خدمت </w:t>
      </w:r>
      <w:r w:rsidR="003233D3" w:rsidRPr="003233D3">
        <w:rPr>
          <w:rFonts w:cs="B Nazanin" w:hint="cs"/>
          <w:sz w:val="24"/>
          <w:szCs w:val="24"/>
          <w:rtl/>
          <w:lang w:bidi="fa-IR"/>
        </w:rPr>
        <w:t>به صورت رایگان در اختیار دانشگاه های علوم پزشکی قرار گرفته است</w:t>
      </w:r>
      <w:r w:rsidR="00977AA0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977AA0" w:rsidRPr="00977AA0">
        <w:rPr>
          <w:rFonts w:cs="B Nazanin"/>
          <w:sz w:val="24"/>
          <w:szCs w:val="24"/>
          <w:rtl/>
          <w:lang w:bidi="fa-IR"/>
        </w:rPr>
        <w:t>تا زمان</w:t>
      </w:r>
      <w:r w:rsidR="00977AA0" w:rsidRPr="00977AA0">
        <w:rPr>
          <w:rFonts w:cs="B Nazanin" w:hint="cs"/>
          <w:sz w:val="24"/>
          <w:szCs w:val="24"/>
          <w:rtl/>
          <w:lang w:bidi="fa-IR"/>
        </w:rPr>
        <w:t>ی</w:t>
      </w:r>
      <w:r w:rsidR="00977AA0" w:rsidRPr="00977AA0">
        <w:rPr>
          <w:rFonts w:cs="B Nazanin"/>
          <w:sz w:val="24"/>
          <w:szCs w:val="24"/>
          <w:rtl/>
          <w:lang w:bidi="fa-IR"/>
        </w:rPr>
        <w:t xml:space="preserve"> که اصلاح، جا</w:t>
      </w:r>
      <w:r w:rsidR="00977AA0" w:rsidRPr="00977AA0">
        <w:rPr>
          <w:rFonts w:cs="B Nazanin" w:hint="cs"/>
          <w:sz w:val="24"/>
          <w:szCs w:val="24"/>
          <w:rtl/>
          <w:lang w:bidi="fa-IR"/>
        </w:rPr>
        <w:t>ی</w:t>
      </w:r>
      <w:r w:rsidR="00977AA0" w:rsidRPr="00977AA0">
        <w:rPr>
          <w:rFonts w:cs="B Nazanin" w:hint="eastAsia"/>
          <w:sz w:val="24"/>
          <w:szCs w:val="24"/>
          <w:rtl/>
          <w:lang w:bidi="fa-IR"/>
        </w:rPr>
        <w:t>گز</w:t>
      </w:r>
      <w:r w:rsidR="00977AA0" w:rsidRPr="00977AA0">
        <w:rPr>
          <w:rFonts w:cs="B Nazanin" w:hint="cs"/>
          <w:sz w:val="24"/>
          <w:szCs w:val="24"/>
          <w:rtl/>
          <w:lang w:bidi="fa-IR"/>
        </w:rPr>
        <w:t>ی</w:t>
      </w:r>
      <w:r w:rsidR="00977AA0" w:rsidRPr="00977AA0">
        <w:rPr>
          <w:rFonts w:cs="B Nazanin" w:hint="eastAsia"/>
          <w:sz w:val="24"/>
          <w:szCs w:val="24"/>
          <w:rtl/>
          <w:lang w:bidi="fa-IR"/>
        </w:rPr>
        <w:t>ن</w:t>
      </w:r>
      <w:r w:rsidR="00977AA0" w:rsidRPr="00977AA0">
        <w:rPr>
          <w:rFonts w:cs="B Nazanin"/>
          <w:sz w:val="24"/>
          <w:szCs w:val="24"/>
          <w:rtl/>
          <w:lang w:bidi="fa-IR"/>
        </w:rPr>
        <w:t xml:space="preserve"> شده اعتبار دارد.</w:t>
      </w:r>
    </w:p>
    <w:p w14:paraId="47FCDCB4" w14:textId="77777777" w:rsidR="00977AA0" w:rsidRDefault="00977AA0" w:rsidP="00977AA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977A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6EF0"/>
    <w:multiLevelType w:val="hybridMultilevel"/>
    <w:tmpl w:val="BBE0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02C77"/>
    <w:multiLevelType w:val="hybridMultilevel"/>
    <w:tmpl w:val="F9CC8AE4"/>
    <w:lvl w:ilvl="0" w:tplc="DC7C35E8">
      <w:start w:val="1"/>
      <w:numFmt w:val="bullet"/>
      <w:pStyle w:val="SidebarLis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C29C4"/>
    <w:multiLevelType w:val="hybridMultilevel"/>
    <w:tmpl w:val="35B8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98"/>
    <w:rsid w:val="000609D6"/>
    <w:rsid w:val="000E391F"/>
    <w:rsid w:val="00154FE0"/>
    <w:rsid w:val="001E0617"/>
    <w:rsid w:val="001E7046"/>
    <w:rsid w:val="00210D98"/>
    <w:rsid w:val="003233D3"/>
    <w:rsid w:val="00350597"/>
    <w:rsid w:val="00413476"/>
    <w:rsid w:val="004C5F7B"/>
    <w:rsid w:val="004E4422"/>
    <w:rsid w:val="00583E54"/>
    <w:rsid w:val="005906D6"/>
    <w:rsid w:val="00632991"/>
    <w:rsid w:val="00657A4C"/>
    <w:rsid w:val="00823F2B"/>
    <w:rsid w:val="00836536"/>
    <w:rsid w:val="00977AA0"/>
    <w:rsid w:val="00AA2624"/>
    <w:rsid w:val="00C22B33"/>
    <w:rsid w:val="00C85146"/>
    <w:rsid w:val="00D11211"/>
    <w:rsid w:val="00F31B87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503C"/>
  <w15:chartTrackingRefBased/>
  <w15:docId w15:val="{94305313-8FF8-48E5-A261-95831291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semiHidden/>
    <w:unhideWhenUsed/>
    <w:qFormat/>
    <w:rsid w:val="003233D3"/>
    <w:pPr>
      <w:spacing w:after="0" w:line="240" w:lineRule="auto"/>
      <w:outlineLvl w:val="1"/>
    </w:pPr>
    <w:rPr>
      <w:rFonts w:ascii="Lucida Sans Unicode" w:eastAsia="Times New Roman" w:hAnsi="Lucida Sans Unicode" w:cs="Times New Roman"/>
      <w:color w:val="000084"/>
      <w:kern w:val="28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2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233D3"/>
    <w:rPr>
      <w:rFonts w:ascii="Lucida Sans Unicode" w:eastAsia="Times New Roman" w:hAnsi="Lucida Sans Unicode" w:cs="Times New Roman"/>
      <w:color w:val="000084"/>
      <w:kern w:val="28"/>
      <w:sz w:val="36"/>
      <w:szCs w:val="28"/>
    </w:rPr>
  </w:style>
  <w:style w:type="paragraph" w:styleId="ListParagraph">
    <w:name w:val="List Paragraph"/>
    <w:basedOn w:val="Normal"/>
    <w:uiPriority w:val="34"/>
    <w:qFormat/>
    <w:rsid w:val="003233D3"/>
    <w:pPr>
      <w:spacing w:after="180" w:line="268" w:lineRule="auto"/>
      <w:ind w:left="720"/>
      <w:contextualSpacing/>
    </w:pPr>
    <w:rPr>
      <w:rFonts w:ascii="Arial" w:eastAsia="Times New Roman" w:hAnsi="Arial" w:cs="Times New Roman"/>
      <w:color w:val="000000"/>
      <w:kern w:val="28"/>
      <w:sz w:val="20"/>
      <w:szCs w:val="20"/>
    </w:rPr>
  </w:style>
  <w:style w:type="paragraph" w:customStyle="1" w:styleId="SidebarList">
    <w:name w:val="Sidebar List"/>
    <w:next w:val="Normal"/>
    <w:rsid w:val="003233D3"/>
    <w:pPr>
      <w:numPr>
        <w:numId w:val="2"/>
      </w:numPr>
      <w:tabs>
        <w:tab w:val="num" w:pos="216"/>
      </w:tabs>
      <w:spacing w:before="240" w:after="0" w:line="240" w:lineRule="auto"/>
      <w:ind w:left="216"/>
    </w:pPr>
    <w:rPr>
      <w:rFonts w:ascii="Tahoma" w:eastAsia="Times New Roman" w:hAnsi="Tahoma" w:cs="Arial"/>
      <w:noProof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monfared</dc:creator>
  <cp:keywords/>
  <dc:description/>
  <cp:lastModifiedBy>IT-Research</cp:lastModifiedBy>
  <cp:revision>2</cp:revision>
  <dcterms:created xsi:type="dcterms:W3CDTF">2022-03-06T08:50:00Z</dcterms:created>
  <dcterms:modified xsi:type="dcterms:W3CDTF">2022-03-06T08:50:00Z</dcterms:modified>
</cp:coreProperties>
</file>